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7D" w:rsidRDefault="00C2037D" w:rsidP="00C2037D">
      <w:pPr>
        <w:shd w:val="clear" w:color="auto" w:fill="FFFFFF"/>
        <w:spacing w:before="375"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</w:t>
      </w:r>
      <w:proofErr w:type="spellStart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етодические</w:t>
      </w:r>
      <w:proofErr w:type="spellEnd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49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рекомендации</w:t>
      </w: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к лабораторным работам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Лабораторные работы</w:t>
      </w:r>
      <w:r w:rsidRPr="00A606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 курсу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направлены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закрепление теоретического лекционного материала,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экспериментальное подтверждение и проверку существенных теоретических положений, необходимых при освоении учебной дисциплины. В процессе лабораторного занятия студенты выполняют одну лабораторную работу под руководством преподавателя в соответствии с изучаемым содержанием учебного материала.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eastAsia="Times New Roman" w:hAnsi="Times New Roman" w:cs="Times New Roman"/>
          <w:sz w:val="24"/>
          <w:szCs w:val="24"/>
        </w:rPr>
        <w:t>Лабораторные работы выполняются с учетом существующих в полиграфической индустрии  базовых стандартов, имеющих отношение к эргономике детской книги, на допустимые параметры качества материалов, безопасности для здоровья, «эргономичного» формата книжных изданий, читабельности шрифта, требования учёта психофизиологических особенностей ребёнка (касающиеся цветового решения, содержания и формы изображений и т.д.).</w:t>
      </w:r>
    </w:p>
    <w:p w:rsid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Идея формообразования детской книги как развивающего средового объекта закладывает в модель развития парадигму «ребёнка-дизайнера», транслирует ребёнку дизайнерский способ познания мира. </w:t>
      </w:r>
    </w:p>
    <w:p w:rsidR="00120305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Дизайн детской книги - это не банальный предмет потребления, формирующий человека-потребителя для массового рынка, а приглашение и вовлечение ребёнка в мир творческой деятельности как увлекательной игры. </w:t>
      </w:r>
    </w:p>
    <w:p w:rsidR="006A5A7C" w:rsidRP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Детская </w:t>
      </w:r>
      <w:r w:rsidRPr="00120305">
        <w:rPr>
          <w:rFonts w:ascii="Times New Roman" w:eastAsia="Times New Roman" w:hAnsi="Times New Roman" w:cs="Times New Roman"/>
          <w:b/>
          <w:sz w:val="24"/>
          <w:szCs w:val="24"/>
        </w:rPr>
        <w:t>книжка-игрушка</w:t>
      </w: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интегрируя функции книги и детской игрушки, становится развивающей </w:t>
      </w:r>
      <w:proofErr w:type="spellStart"/>
      <w:proofErr w:type="gramStart"/>
      <w:r w:rsidRPr="006A5A7C">
        <w:rPr>
          <w:rFonts w:ascii="Times New Roman" w:eastAsia="Times New Roman" w:hAnsi="Times New Roman" w:cs="Times New Roman"/>
          <w:sz w:val="24"/>
          <w:szCs w:val="24"/>
        </w:rPr>
        <w:t>дизайн-формой</w:t>
      </w:r>
      <w:proofErr w:type="spellEnd"/>
      <w:proofErr w:type="gramEnd"/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способной активизировать и выявить скрытый творческий потенциал ребёнка.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лабораторных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дисциплине 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способствует формированию общих компетенций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Понимать сущность и социальную значимость своей будущей профессии, проявлять к ней устойчивый интерес;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Принимать решения в стандартных и нестандартных ситуациях и нести за них ответственность;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Использовать информационно-коммуникационные технологии в профессиональной деятельности.</w:t>
      </w:r>
    </w:p>
    <w:p w:rsidR="00B63B1D" w:rsidRDefault="00B63B1D"/>
    <w:sectPr w:rsidR="00B63B1D" w:rsidSect="0014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37D"/>
    <w:rsid w:val="00120305"/>
    <w:rsid w:val="00141E51"/>
    <w:rsid w:val="001663F2"/>
    <w:rsid w:val="002D3603"/>
    <w:rsid w:val="003815BD"/>
    <w:rsid w:val="0038671A"/>
    <w:rsid w:val="003A2A5B"/>
    <w:rsid w:val="00562EF3"/>
    <w:rsid w:val="006A5A7C"/>
    <w:rsid w:val="006B5A88"/>
    <w:rsid w:val="008549F7"/>
    <w:rsid w:val="00A60679"/>
    <w:rsid w:val="00AA25EC"/>
    <w:rsid w:val="00AB34EE"/>
    <w:rsid w:val="00B63B1D"/>
    <w:rsid w:val="00BE5C2A"/>
    <w:rsid w:val="00C2037D"/>
    <w:rsid w:val="00C225B4"/>
    <w:rsid w:val="00DB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Home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2020-03-30T17:43:00Z</dcterms:created>
  <dcterms:modified xsi:type="dcterms:W3CDTF">2020-03-30T17:43:00Z</dcterms:modified>
</cp:coreProperties>
</file>